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5E" w:rsidRPr="00E4285E" w:rsidRDefault="00E4285E" w:rsidP="009F17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5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F1730">
        <w:rPr>
          <w:rFonts w:ascii="Times New Roman" w:hAnsi="Times New Roman" w:cs="Times New Roman"/>
          <w:sz w:val="24"/>
          <w:szCs w:val="24"/>
        </w:rPr>
        <w:t xml:space="preserve">по дисциплине «Литература» </w:t>
      </w:r>
      <w:r w:rsidRPr="00E4285E">
        <w:rPr>
          <w:rFonts w:ascii="Times New Roman" w:hAnsi="Times New Roman" w:cs="Times New Roman"/>
          <w:sz w:val="24"/>
          <w:szCs w:val="24"/>
        </w:rPr>
        <w:t>разработана на основе требований ФГОС среднего общего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ных образовательных стандартов </w:t>
      </w:r>
      <w:r w:rsidR="00BD6413">
        <w:rPr>
          <w:rFonts w:ascii="Times New Roman" w:hAnsi="Times New Roman" w:cs="Times New Roman"/>
          <w:sz w:val="24"/>
          <w:szCs w:val="24"/>
        </w:rPr>
        <w:t xml:space="preserve">получаемой </w:t>
      </w:r>
      <w:r w:rsidR="00BD6413" w:rsidRPr="00E4285E">
        <w:rPr>
          <w:rFonts w:ascii="Times New Roman" w:hAnsi="Times New Roman" w:cs="Times New Roman"/>
          <w:sz w:val="24"/>
          <w:szCs w:val="24"/>
        </w:rPr>
        <w:t>специальности</w:t>
      </w:r>
      <w:r w:rsidRPr="00E4285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образования.</w:t>
      </w:r>
      <w:r w:rsidRPr="00E4285E">
        <w:rPr>
          <w:rFonts w:ascii="Times New Roman" w:hAnsi="Times New Roman" w:cs="Times New Roman"/>
          <w:sz w:val="24"/>
          <w:szCs w:val="24"/>
        </w:rPr>
        <w:tab/>
      </w:r>
    </w:p>
    <w:p w:rsidR="00E4285E" w:rsidRPr="00E4285E" w:rsidRDefault="00E4285E" w:rsidP="009F17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5E">
        <w:rPr>
          <w:rFonts w:ascii="Times New Roman" w:hAnsi="Times New Roman" w:cs="Times New Roman"/>
          <w:sz w:val="24"/>
          <w:szCs w:val="24"/>
        </w:rPr>
        <w:t>При разработке данной программы руководствовались примерной программой общеобразовательной учебной дисциплины «</w:t>
      </w:r>
      <w:r w:rsidR="009F1730">
        <w:rPr>
          <w:rFonts w:ascii="Times New Roman" w:hAnsi="Times New Roman" w:cs="Times New Roman"/>
          <w:sz w:val="24"/>
          <w:szCs w:val="24"/>
        </w:rPr>
        <w:t>Русский язык и литература. Литература</w:t>
      </w:r>
      <w:r w:rsidRPr="00E4285E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ФИРО).</w:t>
      </w:r>
    </w:p>
    <w:p w:rsidR="009F1730" w:rsidRDefault="00BD6413" w:rsidP="009F17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с</w:t>
      </w:r>
      <w:r w:rsidR="00E4285E" w:rsidRPr="00E4285E">
        <w:rPr>
          <w:rFonts w:ascii="Times New Roman" w:hAnsi="Times New Roman" w:cs="Times New Roman"/>
          <w:sz w:val="24"/>
          <w:szCs w:val="24"/>
        </w:rPr>
        <w:t xml:space="preserve">одержание учебного материала, последовательность его изучения, распределение учебных часов, учитывая специфику подготовки квалифицированных специалистов среднего звена, </w:t>
      </w:r>
      <w:r w:rsidR="009F1730">
        <w:rPr>
          <w:rFonts w:ascii="Times New Roman" w:hAnsi="Times New Roman" w:cs="Times New Roman"/>
          <w:sz w:val="24"/>
          <w:szCs w:val="24"/>
        </w:rPr>
        <w:t>несколько отличается</w:t>
      </w:r>
      <w:r>
        <w:rPr>
          <w:rFonts w:ascii="Times New Roman" w:hAnsi="Times New Roman" w:cs="Times New Roman"/>
          <w:sz w:val="24"/>
          <w:szCs w:val="24"/>
        </w:rPr>
        <w:t xml:space="preserve"> от примерной программы</w:t>
      </w:r>
      <w:r w:rsidR="009F1730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9F1730" w:rsidRPr="00F931C0" w:rsidRDefault="00F931C0" w:rsidP="00F931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BA1A2E">
        <w:rPr>
          <w:rFonts w:ascii="Times New Roman" w:hAnsi="Times New Roman" w:cs="Times New Roman"/>
          <w:sz w:val="24"/>
          <w:szCs w:val="24"/>
        </w:rPr>
        <w:t xml:space="preserve">1 </w:t>
      </w:r>
      <w:r w:rsidRPr="00F931C0">
        <w:rPr>
          <w:rFonts w:ascii="Times New Roman" w:hAnsi="Times New Roman" w:cs="Times New Roman"/>
          <w:sz w:val="24"/>
          <w:szCs w:val="24"/>
        </w:rPr>
        <w:t>«</w:t>
      </w:r>
      <w:r w:rsidR="00BA1A2E">
        <w:rPr>
          <w:rFonts w:ascii="Times New Roman" w:hAnsi="Times New Roman" w:cs="Times New Roman"/>
          <w:sz w:val="24"/>
          <w:szCs w:val="24"/>
        </w:rPr>
        <w:t>Русская</w:t>
      </w:r>
      <w:r w:rsidRPr="00F931C0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BA1A2E">
        <w:rPr>
          <w:rFonts w:ascii="Times New Roman" w:hAnsi="Times New Roman" w:cs="Times New Roman"/>
          <w:sz w:val="24"/>
          <w:szCs w:val="24"/>
        </w:rPr>
        <w:t>а</w:t>
      </w:r>
      <w:r w:rsidRPr="00F931C0">
        <w:rPr>
          <w:rFonts w:ascii="Times New Roman" w:hAnsi="Times New Roman" w:cs="Times New Roman"/>
          <w:sz w:val="24"/>
          <w:szCs w:val="24"/>
        </w:rPr>
        <w:t xml:space="preserve"> первой половин</w:t>
      </w:r>
      <w:r w:rsidR="00BA1A2E">
        <w:rPr>
          <w:rFonts w:ascii="Times New Roman" w:hAnsi="Times New Roman" w:cs="Times New Roman"/>
          <w:sz w:val="24"/>
          <w:szCs w:val="24"/>
        </w:rPr>
        <w:t>ы</w:t>
      </w:r>
      <w:r w:rsidRPr="00F931C0">
        <w:rPr>
          <w:rFonts w:ascii="Times New Roman" w:hAnsi="Times New Roman" w:cs="Times New Roman"/>
          <w:sz w:val="24"/>
          <w:szCs w:val="24"/>
        </w:rPr>
        <w:t xml:space="preserve"> 19-го века» </w:t>
      </w:r>
      <w:r w:rsidR="009F1730" w:rsidRPr="00F931C0">
        <w:rPr>
          <w:rFonts w:ascii="Times New Roman" w:hAnsi="Times New Roman" w:cs="Times New Roman"/>
          <w:sz w:val="24"/>
          <w:szCs w:val="24"/>
        </w:rPr>
        <w:t>творчество М.Ю. Лермонтова вынесено на самостоятельное изучение</w:t>
      </w:r>
      <w:r w:rsidRPr="00F931C0">
        <w:rPr>
          <w:rFonts w:ascii="Times New Roman" w:hAnsi="Times New Roman" w:cs="Times New Roman"/>
          <w:sz w:val="24"/>
          <w:szCs w:val="24"/>
        </w:rPr>
        <w:t>.</w:t>
      </w:r>
    </w:p>
    <w:p w:rsidR="009F1730" w:rsidRDefault="00F931C0" w:rsidP="00B91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BA1A2E">
        <w:rPr>
          <w:rFonts w:ascii="Times New Roman" w:hAnsi="Times New Roman" w:cs="Times New Roman"/>
          <w:sz w:val="24"/>
          <w:szCs w:val="24"/>
        </w:rPr>
        <w:t xml:space="preserve">2 </w:t>
      </w:r>
      <w:r w:rsidRPr="00F931C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Русская литература второй половины 19-го века</w:t>
      </w:r>
      <w:r w:rsidRPr="00F931C0">
        <w:rPr>
          <w:rFonts w:ascii="Times New Roman" w:hAnsi="Times New Roman" w:cs="Times New Roman"/>
          <w:sz w:val="24"/>
          <w:szCs w:val="24"/>
        </w:rPr>
        <w:t xml:space="preserve">» наиболее подробно изучаются «системообразующие» писатели этого периода: А.Н. Островский, И.С. Тургенев, Н.С. Лесков, Ф.М. Достоевский, Л.Н. Толстой, А.П. Чехов; </w:t>
      </w:r>
      <w:r w:rsidR="009F1730" w:rsidRPr="00F931C0">
        <w:rPr>
          <w:rFonts w:ascii="Times New Roman" w:hAnsi="Times New Roman" w:cs="Times New Roman"/>
          <w:sz w:val="24"/>
          <w:szCs w:val="24"/>
        </w:rPr>
        <w:t>писатели И.А. Гончаров, Н.Г. Чернышевский</w:t>
      </w:r>
      <w:r w:rsidRPr="00F931C0">
        <w:rPr>
          <w:rFonts w:ascii="Times New Roman" w:hAnsi="Times New Roman" w:cs="Times New Roman"/>
          <w:sz w:val="24"/>
          <w:szCs w:val="24"/>
        </w:rPr>
        <w:t xml:space="preserve"> </w:t>
      </w:r>
      <w:r w:rsidR="009F1730" w:rsidRPr="00F931C0">
        <w:rPr>
          <w:rFonts w:ascii="Times New Roman" w:hAnsi="Times New Roman" w:cs="Times New Roman"/>
          <w:sz w:val="24"/>
          <w:szCs w:val="24"/>
        </w:rPr>
        <w:t xml:space="preserve">отдельно не изучаются, а входят в обзорную тему «Особенности развития русской литературы 2-й половины </w:t>
      </w:r>
      <w:r w:rsidR="009F1730" w:rsidRPr="00F931C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F1730" w:rsidRPr="00F931C0">
        <w:rPr>
          <w:rFonts w:ascii="Times New Roman" w:hAnsi="Times New Roman" w:cs="Times New Roman"/>
          <w:sz w:val="24"/>
          <w:szCs w:val="24"/>
        </w:rPr>
        <w:t xml:space="preserve"> века»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A2E" w:rsidRDefault="00BA1A2E" w:rsidP="00B91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М. Горького рассматривается в разделе 3 «Литература 20-го века».</w:t>
      </w:r>
    </w:p>
    <w:p w:rsidR="00BA1A2E" w:rsidRDefault="005B30EB" w:rsidP="00B91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6 «Литература 30-х – начала 40-х годов 20-го века» рассматривается творчество наиболее важных для понимания указанного периода писателей и поэтов: С.И. Цветаев</w:t>
      </w:r>
      <w:r w:rsidR="0011645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 О.Э. Мандельштам</w:t>
      </w:r>
      <w:r w:rsidR="001164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М.А. Булгаков</w:t>
      </w:r>
      <w:r w:rsidR="001164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А.П. Платонов</w:t>
      </w:r>
      <w:r w:rsidR="001164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М.А. Шолохов</w:t>
      </w:r>
      <w:r w:rsidR="001164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16451">
        <w:rPr>
          <w:rFonts w:ascii="Times New Roman" w:hAnsi="Times New Roman" w:cs="Times New Roman"/>
          <w:sz w:val="24"/>
          <w:szCs w:val="24"/>
        </w:rPr>
        <w:t xml:space="preserve">писатели </w:t>
      </w:r>
      <w:r w:rsidR="003F14A5">
        <w:rPr>
          <w:rFonts w:ascii="Times New Roman" w:hAnsi="Times New Roman" w:cs="Times New Roman"/>
          <w:sz w:val="24"/>
          <w:szCs w:val="24"/>
        </w:rPr>
        <w:t>И.Э. Бабель</w:t>
      </w:r>
      <w:r w:rsidR="00745416">
        <w:rPr>
          <w:rFonts w:ascii="Times New Roman" w:hAnsi="Times New Roman" w:cs="Times New Roman"/>
          <w:sz w:val="24"/>
          <w:szCs w:val="24"/>
        </w:rPr>
        <w:t xml:space="preserve"> и</w:t>
      </w:r>
      <w:r w:rsidR="003F14A5">
        <w:rPr>
          <w:rFonts w:ascii="Times New Roman" w:hAnsi="Times New Roman" w:cs="Times New Roman"/>
          <w:sz w:val="24"/>
          <w:szCs w:val="24"/>
        </w:rPr>
        <w:t xml:space="preserve"> А.Н. Толстой</w:t>
      </w:r>
      <w:r w:rsidR="00116451">
        <w:rPr>
          <w:rFonts w:ascii="Times New Roman" w:hAnsi="Times New Roman" w:cs="Times New Roman"/>
          <w:sz w:val="24"/>
          <w:szCs w:val="24"/>
        </w:rPr>
        <w:t xml:space="preserve"> упоминаются в обзорной лекции «Особенности развития литературы 30-х – начала 40-х годов 20 века».</w:t>
      </w:r>
    </w:p>
    <w:p w:rsidR="008C439A" w:rsidRDefault="008C439A" w:rsidP="00B91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А.Т. Твардовского рассматривается в разделе 7 «Литература периода ВОВ и первых послевоенных лет».</w:t>
      </w:r>
    </w:p>
    <w:p w:rsidR="008C439A" w:rsidRDefault="008C439A" w:rsidP="00B91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А.В. Вампилова вынесено на самостоятельное изучение.</w:t>
      </w:r>
    </w:p>
    <w:p w:rsidR="008C439A" w:rsidRPr="00F931C0" w:rsidRDefault="009838B6" w:rsidP="00B91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</w:t>
      </w:r>
      <w:r w:rsidR="008C439A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439A">
        <w:rPr>
          <w:rFonts w:ascii="Times New Roman" w:hAnsi="Times New Roman" w:cs="Times New Roman"/>
          <w:sz w:val="24"/>
          <w:szCs w:val="24"/>
        </w:rPr>
        <w:t xml:space="preserve"> «Русское литературное зарубежье» заменен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439A">
        <w:rPr>
          <w:rFonts w:ascii="Times New Roman" w:hAnsi="Times New Roman" w:cs="Times New Roman"/>
          <w:sz w:val="24"/>
          <w:szCs w:val="24"/>
        </w:rPr>
        <w:t xml:space="preserve"> на «Зарубежную литературу».</w:t>
      </w:r>
    </w:p>
    <w:p w:rsidR="00E4285E" w:rsidRPr="00E4285E" w:rsidRDefault="00E4285E" w:rsidP="009F17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285E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</w:t>
      </w:r>
      <w:r w:rsidR="00EB1D86">
        <w:rPr>
          <w:rFonts w:ascii="Times New Roman" w:hAnsi="Times New Roman" w:cs="Times New Roman"/>
          <w:sz w:val="24"/>
          <w:szCs w:val="24"/>
        </w:rPr>
        <w:t>163</w:t>
      </w:r>
      <w:r w:rsidRPr="00E4285E">
        <w:rPr>
          <w:rFonts w:ascii="Times New Roman" w:hAnsi="Times New Roman" w:cs="Times New Roman"/>
          <w:sz w:val="24"/>
          <w:szCs w:val="24"/>
        </w:rPr>
        <w:t xml:space="preserve"> час</w:t>
      </w:r>
      <w:r w:rsidR="00EB1D86">
        <w:rPr>
          <w:rFonts w:ascii="Times New Roman" w:hAnsi="Times New Roman" w:cs="Times New Roman"/>
          <w:sz w:val="24"/>
          <w:szCs w:val="24"/>
        </w:rPr>
        <w:t>а,</w:t>
      </w:r>
      <w:r w:rsidRPr="00E4285E">
        <w:rPr>
          <w:rFonts w:ascii="Times New Roman" w:hAnsi="Times New Roman" w:cs="Times New Roman"/>
          <w:sz w:val="24"/>
          <w:szCs w:val="24"/>
        </w:rPr>
        <w:t xml:space="preserve"> из них аудиторная (обязательная</w:t>
      </w:r>
      <w:r w:rsidR="00EB1D86">
        <w:rPr>
          <w:rFonts w:ascii="Times New Roman" w:hAnsi="Times New Roman" w:cs="Times New Roman"/>
          <w:sz w:val="24"/>
          <w:szCs w:val="24"/>
        </w:rPr>
        <w:t xml:space="preserve">) учебная нагрузка обучающихся </w:t>
      </w:r>
      <w:r w:rsidR="00EB1D86" w:rsidRPr="00E4285E">
        <w:rPr>
          <w:rFonts w:ascii="Times New Roman" w:hAnsi="Times New Roman" w:cs="Times New Roman"/>
          <w:sz w:val="24"/>
          <w:szCs w:val="24"/>
        </w:rPr>
        <w:t>–</w:t>
      </w:r>
      <w:r w:rsidR="00EB1D86">
        <w:rPr>
          <w:rFonts w:ascii="Times New Roman" w:hAnsi="Times New Roman" w:cs="Times New Roman"/>
          <w:sz w:val="24"/>
          <w:szCs w:val="24"/>
        </w:rPr>
        <w:t xml:space="preserve"> 117 часов</w:t>
      </w:r>
      <w:r w:rsidRPr="00E4285E">
        <w:rPr>
          <w:rFonts w:ascii="Times New Roman" w:hAnsi="Times New Roman" w:cs="Times New Roman"/>
          <w:sz w:val="24"/>
          <w:szCs w:val="24"/>
        </w:rPr>
        <w:t xml:space="preserve">, внеаудиторная самостоятельная работа студентов – </w:t>
      </w:r>
      <w:r w:rsidR="00EB1D86">
        <w:rPr>
          <w:rFonts w:ascii="Times New Roman" w:hAnsi="Times New Roman" w:cs="Times New Roman"/>
          <w:sz w:val="24"/>
          <w:szCs w:val="24"/>
        </w:rPr>
        <w:t>46</w:t>
      </w:r>
      <w:r w:rsidRPr="00E4285E">
        <w:rPr>
          <w:rFonts w:ascii="Times New Roman" w:hAnsi="Times New Roman" w:cs="Times New Roman"/>
          <w:sz w:val="24"/>
          <w:szCs w:val="24"/>
        </w:rPr>
        <w:t xml:space="preserve"> часов. </w:t>
      </w:r>
      <w:r w:rsidR="001F729C">
        <w:rPr>
          <w:rFonts w:ascii="Times New Roman" w:hAnsi="Times New Roman" w:cs="Times New Roman"/>
          <w:sz w:val="24"/>
          <w:szCs w:val="24"/>
        </w:rPr>
        <w:t>Обращаем внимание на то, что примерная программа рассчитана на курс, составляющий 195 часов аудиторной (обязательной) учебной нагрузки (для СПО гуманитарного профиля).</w:t>
      </w:r>
    </w:p>
    <w:p w:rsidR="00E4285E" w:rsidRPr="00E4285E" w:rsidRDefault="00E4285E" w:rsidP="00EB1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5E">
        <w:rPr>
          <w:rFonts w:ascii="Times New Roman" w:hAnsi="Times New Roman" w:cs="Times New Roman"/>
          <w:sz w:val="24"/>
          <w:szCs w:val="24"/>
        </w:rPr>
        <w:t>Содержание рабочей учебной программы «</w:t>
      </w:r>
      <w:r w:rsidR="009F1730">
        <w:rPr>
          <w:rFonts w:ascii="Times New Roman" w:hAnsi="Times New Roman" w:cs="Times New Roman"/>
          <w:sz w:val="24"/>
          <w:szCs w:val="24"/>
        </w:rPr>
        <w:t>Литература</w:t>
      </w:r>
      <w:r w:rsidRPr="00E4285E">
        <w:rPr>
          <w:rFonts w:ascii="Times New Roman" w:hAnsi="Times New Roman" w:cs="Times New Roman"/>
          <w:sz w:val="24"/>
          <w:szCs w:val="24"/>
        </w:rPr>
        <w:t>» в сравнении с действующей примерной учебной програм</w:t>
      </w:r>
      <w:r w:rsidR="00BD6413">
        <w:rPr>
          <w:rFonts w:ascii="Times New Roman" w:hAnsi="Times New Roman" w:cs="Times New Roman"/>
          <w:sz w:val="24"/>
          <w:szCs w:val="24"/>
        </w:rPr>
        <w:t xml:space="preserve">мой </w:t>
      </w:r>
      <w:r w:rsidRPr="00E4285E">
        <w:rPr>
          <w:rFonts w:ascii="Times New Roman" w:hAnsi="Times New Roman" w:cs="Times New Roman"/>
          <w:sz w:val="24"/>
          <w:szCs w:val="24"/>
        </w:rPr>
        <w:t xml:space="preserve">состоит в построении курса </w:t>
      </w:r>
      <w:r w:rsidR="00EB1D86">
        <w:rPr>
          <w:rFonts w:ascii="Times New Roman" w:hAnsi="Times New Roman" w:cs="Times New Roman"/>
          <w:sz w:val="24"/>
          <w:szCs w:val="24"/>
        </w:rPr>
        <w:t>по выбору наиболее значимых для того или иного периода писателей и поэтов, составляющих «золотой фонд» русской классики,</w:t>
      </w:r>
      <w:r w:rsidR="00EB1D86">
        <w:rPr>
          <w:noProof/>
          <w:lang w:eastAsia="ru-RU"/>
        </w:rPr>
        <w:t xml:space="preserve"> </w:t>
      </w:r>
      <w:r w:rsidRPr="00E4285E">
        <w:rPr>
          <w:rFonts w:ascii="Times New Roman" w:hAnsi="Times New Roman" w:cs="Times New Roman"/>
          <w:sz w:val="24"/>
          <w:szCs w:val="24"/>
        </w:rPr>
        <w:t xml:space="preserve">и имеет завершённость учебной линии. </w:t>
      </w:r>
    </w:p>
    <w:p w:rsidR="00E4285E" w:rsidRPr="00E4285E" w:rsidRDefault="00E4285E" w:rsidP="00EB1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5E">
        <w:rPr>
          <w:rFonts w:ascii="Times New Roman" w:hAnsi="Times New Roman" w:cs="Times New Roman"/>
          <w:sz w:val="24"/>
          <w:szCs w:val="24"/>
        </w:rPr>
        <w:lastRenderedPageBreak/>
        <w:t>Содержание учебной программы соответствует уровню подготовленности студентов к изучению данной дисциплины</w:t>
      </w:r>
      <w:r w:rsidR="001F729C">
        <w:rPr>
          <w:rFonts w:ascii="Times New Roman" w:hAnsi="Times New Roman" w:cs="Times New Roman"/>
          <w:sz w:val="24"/>
          <w:szCs w:val="24"/>
        </w:rPr>
        <w:t xml:space="preserve"> и учитывает читательские компетенции учащихся</w:t>
      </w:r>
      <w:r w:rsidRPr="00E4285E">
        <w:rPr>
          <w:rFonts w:ascii="Times New Roman" w:hAnsi="Times New Roman" w:cs="Times New Roman"/>
          <w:sz w:val="24"/>
          <w:szCs w:val="24"/>
        </w:rPr>
        <w:t>. Успешность изучения дисциплины «</w:t>
      </w:r>
      <w:r w:rsidR="00EB1D86">
        <w:rPr>
          <w:rFonts w:ascii="Times New Roman" w:hAnsi="Times New Roman" w:cs="Times New Roman"/>
          <w:sz w:val="24"/>
          <w:szCs w:val="24"/>
        </w:rPr>
        <w:t>Литература</w:t>
      </w:r>
      <w:r w:rsidRPr="00E4285E">
        <w:rPr>
          <w:rFonts w:ascii="Times New Roman" w:hAnsi="Times New Roman" w:cs="Times New Roman"/>
          <w:sz w:val="24"/>
          <w:szCs w:val="24"/>
        </w:rPr>
        <w:t>» обеспечивается изложением материала в соответствии с основным дидактическим принципом – от простого к сложному.</w:t>
      </w:r>
    </w:p>
    <w:p w:rsidR="00E4285E" w:rsidRPr="00E4285E" w:rsidRDefault="00E4285E" w:rsidP="009F1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85E" w:rsidRDefault="00E4285E" w:rsidP="00E4285E"/>
    <w:p w:rsidR="00600A56" w:rsidRDefault="00600A56"/>
    <w:sectPr w:rsidR="00600A56" w:rsidSect="009A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47651"/>
    <w:multiLevelType w:val="hybridMultilevel"/>
    <w:tmpl w:val="815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3F81"/>
    <w:rsid w:val="00116451"/>
    <w:rsid w:val="001F729C"/>
    <w:rsid w:val="003F14A5"/>
    <w:rsid w:val="005B30EB"/>
    <w:rsid w:val="00600A56"/>
    <w:rsid w:val="00745416"/>
    <w:rsid w:val="008C439A"/>
    <w:rsid w:val="009838B6"/>
    <w:rsid w:val="009A01CE"/>
    <w:rsid w:val="009F1730"/>
    <w:rsid w:val="00B23F81"/>
    <w:rsid w:val="00BA1A2E"/>
    <w:rsid w:val="00BD6413"/>
    <w:rsid w:val="00D80930"/>
    <w:rsid w:val="00E4285E"/>
    <w:rsid w:val="00EB1D86"/>
    <w:rsid w:val="00F9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</dc:creator>
  <cp:lastModifiedBy>Владелец</cp:lastModifiedBy>
  <cp:revision>2</cp:revision>
  <dcterms:created xsi:type="dcterms:W3CDTF">2017-09-22T07:14:00Z</dcterms:created>
  <dcterms:modified xsi:type="dcterms:W3CDTF">2017-09-22T07:14:00Z</dcterms:modified>
</cp:coreProperties>
</file>